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8A7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181818"/>
          <w:spacing w:val="0"/>
          <w:sz w:val="40"/>
          <w:szCs w:val="40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181818"/>
          <w:spacing w:val="0"/>
          <w:sz w:val="40"/>
          <w:szCs w:val="40"/>
          <w:vertAlign w:val="baseline"/>
        </w:rPr>
        <w:t>关于报送202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181818"/>
          <w:spacing w:val="0"/>
          <w:sz w:val="40"/>
          <w:szCs w:val="40"/>
          <w:vertAlign w:val="baseli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181818"/>
          <w:spacing w:val="0"/>
          <w:sz w:val="40"/>
          <w:szCs w:val="40"/>
          <w:vertAlign w:val="baseline"/>
        </w:rPr>
        <w:t>年工作总结和202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181818"/>
          <w:spacing w:val="0"/>
          <w:sz w:val="40"/>
          <w:szCs w:val="40"/>
          <w:vertAlign w:val="baseli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181818"/>
          <w:spacing w:val="0"/>
          <w:sz w:val="40"/>
          <w:szCs w:val="40"/>
          <w:vertAlign w:val="baseline"/>
        </w:rPr>
        <w:t>年工作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181818"/>
          <w:spacing w:val="0"/>
          <w:sz w:val="40"/>
          <w:szCs w:val="40"/>
          <w:vertAlign w:val="baseline"/>
          <w:lang w:val="en-US" w:eastAsia="zh-CN"/>
        </w:rPr>
        <w:t>谋划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181818"/>
          <w:spacing w:val="0"/>
          <w:sz w:val="40"/>
          <w:szCs w:val="40"/>
          <w:vertAlign w:val="baseline"/>
        </w:rPr>
        <w:t>的通知</w:t>
      </w:r>
    </w:p>
    <w:p w14:paraId="314AD6D6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D9210E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各部门、学院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各中专学校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A9CD5C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为全面掌握学校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年工作情况，总结工作成效，科学谋划202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年工作，请各单位结合工作实际，认真做好202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年工作总结和202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谋划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。现将有关事项通知如下：</w:t>
      </w:r>
    </w:p>
    <w:p w14:paraId="0ED2A4B5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一、报送内容</w:t>
      </w:r>
    </w:p>
    <w:p w14:paraId="047B0B4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Style w:val="5"/>
          <w:rFonts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Style w:val="5"/>
          <w:rFonts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年工作总结。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学校“十四五”规划和202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年党政工作要点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年度工作目标任务，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简明扼要、客观全面地反映本单位202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年主要工作成绩和不足。每一项重要工作，须写出工作思路、举措、成绩，要少写常规性工作，突出工作亮点特色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原则上不超过2000字。其中，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各中专学校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的总结要全面反映202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年在人才培养、学科专业建设、产教融合、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技能大赛、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招生就业、社会服务等方面所取得的成绩。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各职能部门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的总结要具体阐述本单位202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年的重点工作、推进举措和实际成效（包括但不限于管理体制机制改革、重大工作进展、重要活动组织、重要文件制定、各类获奖等事项）。</w:t>
      </w:r>
    </w:p>
    <w:p w14:paraId="7F51E0E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Style w:val="5"/>
          <w:rFonts w:ascii="Times New Roman" w:hAnsi="Times New Roman" w:eastAsia="Calibri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/>
        </w:rPr>
        <w:t>202</w:t>
      </w: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Style w:val="5"/>
          <w:rFonts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年工作计划。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各单位要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围绕认真贯彻落实习近平新时代中国特色社会主义思想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、学习贯彻党的二十大、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二十届三中全会精神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、全面加强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党的建设、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职业教育改革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高水平大学建设目标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“十四五”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学校事业发展规划等，紧密联系各自发展目标和师生的期盼要求，科学制定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年度工作计划。突出工作总体思路、目标任务和主要举措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工作目标要有量化指标，具体举措要有可操作性，原则上不超过1000字。</w:t>
      </w:r>
    </w:p>
    <w:p w14:paraId="7E463E09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二、报送要求</w:t>
      </w:r>
    </w:p>
    <w:p w14:paraId="0EE43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各单位要高度重视，认真准备，专题研讨并安排专人负责。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形成的书面材料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经学院或部门集体研究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，报请分管领导审阅，纸质材料加盖学院、部门公章，于202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前报党政办公室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郭继培处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，电子版同时发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"mailto:20220027@hnuu.edu.cn" \t "https://exmail.qq.com/cgi-bin/_blank" </w:instrTex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20220027@hnuu.edu.cn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4617B57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联系人：郭继培       联系电话：6862600、2193376</w:t>
      </w:r>
    </w:p>
    <w:p w14:paraId="32E74948"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7CDDAD3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ADAA0E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报送材料格式要求</w:t>
      </w:r>
    </w:p>
    <w:p w14:paraId="25728AA7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C9C53DF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7D1DEB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7A61C1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08C52C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1D5BBB"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淮南联合大学党政办公室</w:t>
      </w:r>
    </w:p>
    <w:p w14:paraId="273913AC"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EDF9540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A2667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9A509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9BB8A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附报送材料格式要求：</w:t>
      </w:r>
    </w:p>
    <w:p w14:paraId="23C4D2E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268872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年工作总结和</w:t>
      </w:r>
      <w:r>
        <w:rPr>
          <w:rFonts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年工作谋划</w:t>
      </w:r>
    </w:p>
    <w:p w14:paraId="5BCFBDF8">
      <w:pPr>
        <w:spacing w:line="600" w:lineRule="exact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（方正小标宋简体，二号，居中）</w:t>
      </w:r>
    </w:p>
    <w:p w14:paraId="575744ED">
      <w:pPr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单位名称</w:t>
      </w:r>
    </w:p>
    <w:p w14:paraId="04581F82">
      <w:pPr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202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ascii="Times New Roman" w:hAnsi="Times New Roman" w:eastAsia="楷体_GB2312"/>
          <w:sz w:val="32"/>
          <w:szCs w:val="32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月 </w:t>
      </w:r>
    </w:p>
    <w:p w14:paraId="7B774991">
      <w:pPr>
        <w:spacing w:line="600" w:lineRule="exact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（楷体GB</w:t>
      </w:r>
      <w:r>
        <w:rPr>
          <w:rFonts w:ascii="Times New Roman" w:hAnsi="Times New Roman" w:eastAsia="仿宋_GB2312"/>
          <w:sz w:val="32"/>
          <w:szCs w:val="32"/>
        </w:rPr>
        <w:t>2312</w:t>
      </w:r>
      <w:r>
        <w:rPr>
          <w:rFonts w:hint="eastAsia" w:ascii="仿宋_GB2312" w:hAnsi="仿宋_GB2312" w:eastAsia="仿宋_GB2312" w:cs="仿宋_GB2312"/>
          <w:sz w:val="32"/>
          <w:szCs w:val="32"/>
        </w:rPr>
        <w:t>，三号，居中）</w:t>
      </w:r>
    </w:p>
    <w:p w14:paraId="2A5B40DF">
      <w:pPr>
        <w:rPr>
          <w:rFonts w:hint="eastAsia"/>
        </w:rPr>
      </w:pPr>
    </w:p>
    <w:p w14:paraId="2054EAF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正文部分：仿宋GB</w:t>
      </w:r>
      <w:r>
        <w:rPr>
          <w:rFonts w:ascii="Times New Roman" w:hAnsi="Times New Roman" w:eastAsia="仿宋_GB2312"/>
          <w:sz w:val="32"/>
          <w:szCs w:val="32"/>
        </w:rPr>
        <w:t>2312</w:t>
      </w:r>
      <w:r>
        <w:rPr>
          <w:rFonts w:hint="eastAsia" w:ascii="仿宋_GB2312" w:eastAsia="仿宋_GB2312"/>
          <w:sz w:val="32"/>
          <w:szCs w:val="32"/>
        </w:rPr>
        <w:t>三号</w:t>
      </w:r>
    </w:p>
    <w:p w14:paraId="39177D75">
      <w:pPr>
        <w:spacing w:line="60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第一部分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2024年工作总结</w:t>
      </w:r>
    </w:p>
    <w:p w14:paraId="6CAC9FD1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一级标题：黑体三号</w:t>
      </w:r>
    </w:p>
    <w:p w14:paraId="7386D3B4">
      <w:pPr>
        <w:spacing w:line="6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二级标题：楷体GB</w:t>
      </w:r>
      <w:r>
        <w:rPr>
          <w:rFonts w:ascii="Times New Roman" w:hAnsi="Times New Roman" w:eastAsia="楷体_GB2312"/>
          <w:sz w:val="32"/>
          <w:szCs w:val="32"/>
        </w:rPr>
        <w:t>2312</w:t>
      </w:r>
      <w:r>
        <w:rPr>
          <w:rFonts w:hint="eastAsia" w:ascii="楷体_GB2312" w:hAnsi="楷体_GB2312" w:eastAsia="楷体_GB2312" w:cs="楷体_GB2312"/>
          <w:sz w:val="32"/>
          <w:szCs w:val="32"/>
        </w:rPr>
        <w:t>三号不加粗</w:t>
      </w:r>
    </w:p>
    <w:p w14:paraId="3101D65E">
      <w:pPr>
        <w:spacing w:line="600" w:lineRule="exact"/>
        <w:rPr>
          <w:rFonts w:hint="eastAsia"/>
        </w:rPr>
      </w:pPr>
      <w:r>
        <w:rPr>
          <w:rFonts w:hint="eastAsia" w:ascii="仿宋_GB2312" w:eastAsia="仿宋_GB2312"/>
          <w:b/>
          <w:sz w:val="32"/>
          <w:szCs w:val="32"/>
        </w:rPr>
        <w:t>三级标题：仿宋GB</w:t>
      </w:r>
      <w:r>
        <w:rPr>
          <w:rFonts w:ascii="Times New Roman" w:hAnsi="Times New Roman" w:eastAsia="仿宋_GB2312"/>
          <w:b/>
          <w:sz w:val="32"/>
          <w:szCs w:val="32"/>
        </w:rPr>
        <w:t>2312</w:t>
      </w:r>
      <w:r>
        <w:rPr>
          <w:rFonts w:hint="eastAsia" w:ascii="仿宋_GB2312" w:eastAsia="仿宋_GB2312"/>
          <w:b/>
          <w:sz w:val="32"/>
          <w:szCs w:val="32"/>
        </w:rPr>
        <w:t>三号加粗</w:t>
      </w:r>
    </w:p>
    <w:p w14:paraId="409AFFE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行间距一般在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左右，页边距为左右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，上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，下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9</w:t>
      </w:r>
    </w:p>
    <w:p w14:paraId="7FF0EC5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A3B0BB1">
      <w:pPr>
        <w:spacing w:line="60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第二部分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2025年工作谋划</w:t>
      </w:r>
    </w:p>
    <w:p w14:paraId="737861D6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一级标题：黑体三号</w:t>
      </w:r>
    </w:p>
    <w:p w14:paraId="5F759901">
      <w:pPr>
        <w:spacing w:line="60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二级标题：楷体GB</w:t>
      </w:r>
      <w:r>
        <w:rPr>
          <w:rFonts w:ascii="Times New Roman" w:hAnsi="Times New Roman" w:eastAsia="楷体_GB2312"/>
          <w:sz w:val="32"/>
          <w:szCs w:val="32"/>
        </w:rPr>
        <w:t>2312</w:t>
      </w:r>
      <w:r>
        <w:rPr>
          <w:rFonts w:hint="eastAsia" w:ascii="楷体_GB2312" w:hAnsi="楷体_GB2312" w:eastAsia="楷体_GB2312" w:cs="楷体_GB2312"/>
          <w:sz w:val="32"/>
          <w:szCs w:val="32"/>
        </w:rPr>
        <w:t>三号不加粗</w:t>
      </w:r>
    </w:p>
    <w:p w14:paraId="517D8BCA">
      <w:pPr>
        <w:spacing w:line="600" w:lineRule="exact"/>
        <w:rPr>
          <w:rFonts w:hint="eastAsia"/>
        </w:rPr>
      </w:pPr>
      <w:r>
        <w:rPr>
          <w:rFonts w:hint="eastAsia" w:ascii="仿宋_GB2312" w:eastAsia="仿宋_GB2312"/>
          <w:b/>
          <w:sz w:val="32"/>
          <w:szCs w:val="32"/>
        </w:rPr>
        <w:t>三级标题：仿宋GB</w:t>
      </w:r>
      <w:r>
        <w:rPr>
          <w:rFonts w:ascii="Times New Roman" w:hAnsi="Times New Roman" w:eastAsia="仿宋_GB2312"/>
          <w:b/>
          <w:sz w:val="32"/>
          <w:szCs w:val="32"/>
        </w:rPr>
        <w:t>2312</w:t>
      </w:r>
      <w:r>
        <w:rPr>
          <w:rFonts w:hint="eastAsia" w:ascii="仿宋_GB2312" w:eastAsia="仿宋_GB2312"/>
          <w:b/>
          <w:sz w:val="32"/>
          <w:szCs w:val="32"/>
        </w:rPr>
        <w:t>三号加粗</w:t>
      </w:r>
    </w:p>
    <w:p w14:paraId="7E0EA2E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行间距一般在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左右，页边距为左右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，上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，下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9</w:t>
      </w:r>
    </w:p>
    <w:p w14:paraId="3E944E4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70B0D3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6A3D04-707A-49FD-9BA3-D4C4B70782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F1DF35C-E41A-43B0-AC82-5BA7FE12555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FE801A-CC8F-4F55-A5E1-4E1643F717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108D155-DDC5-4177-B3EB-ACE38C90A04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41EC592-8C9B-4C3B-A704-B02364BE81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jljZWFjYzhkY2QwY2Y5ZTcxYmI0Y2YzYTYxOGEifQ=="/>
    <w:docVar w:name="KSO_WPS_MARK_KEY" w:val="fa3310f6-3ec8-4a51-b2e1-dfbefe101c36"/>
  </w:docVars>
  <w:rsids>
    <w:rsidRoot w:val="5F3C4CCA"/>
    <w:rsid w:val="0ECD7B8F"/>
    <w:rsid w:val="15E12873"/>
    <w:rsid w:val="2333781E"/>
    <w:rsid w:val="23432143"/>
    <w:rsid w:val="2BC82763"/>
    <w:rsid w:val="2C8E6EED"/>
    <w:rsid w:val="3D7E7519"/>
    <w:rsid w:val="4BD0273F"/>
    <w:rsid w:val="4CED30CE"/>
    <w:rsid w:val="4E2377CF"/>
    <w:rsid w:val="5F3C4CCA"/>
    <w:rsid w:val="6B15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1054</Characters>
  <Lines>0</Lines>
  <Paragraphs>0</Paragraphs>
  <TotalTime>28</TotalTime>
  <ScaleCrop>false</ScaleCrop>
  <LinksUpToDate>false</LinksUpToDate>
  <CharactersWithSpaces>1121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2023-11-27T01:51:00Z</dcterms:created>
  <dc:creator>知白</dc:creator>
  <cp:lastModifiedBy>水墨江南</cp:lastModifiedBy>
  <cp:lastPrinted>2023-11-27T02:57:00Z</cp:lastPrinted>
  <dcterms:modified xsi:type="dcterms:W3CDTF">2024-12-02T07:18:35Z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867DFE9DE2F649138099EF3F607B5E1C_13</vt:lpwstr>
  </property>
</Properties>
</file>